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39E12" w14:textId="03DC3B84" w:rsidR="003F3B44" w:rsidRDefault="00B22414">
      <w:r w:rsidRPr="00B22414">
        <w:t>Calibration, servicing and repair of approximately 424 single-channel analytical pipettes and 18 eight-channel pipettes. Two semi-annual calibrations: September 2025 and February 202</w:t>
      </w:r>
      <w:r>
        <w:t>6</w:t>
      </w:r>
      <w:r w:rsidRPr="00B22414">
        <w:t xml:space="preserve">. </w:t>
      </w:r>
      <w:r w:rsidRPr="00B22414">
        <w:br/>
      </w:r>
      <w:r w:rsidRPr="00B22414">
        <w:br/>
        <w:t>Calibration to take place onsite at four locations: Indianapolis, Evansville, Ft. Wayne and Lowell Laboratories</w:t>
      </w:r>
      <w:r w:rsidRPr="00B22414">
        <w:br/>
      </w:r>
      <w:r w:rsidRPr="00B22414">
        <w:br/>
        <w:t xml:space="preserve">Indianapolis Location to include: 236 single channel pipettes and 12 eight-channel pipettes </w:t>
      </w:r>
      <w:r w:rsidRPr="00B22414">
        <w:br/>
      </w:r>
      <w:r w:rsidRPr="00B22414">
        <w:br/>
        <w:t>Evansville Location to include: 57 single channel pipettes and 2 eight-channel pipettes</w:t>
      </w:r>
      <w:r w:rsidRPr="00B22414">
        <w:br/>
      </w:r>
      <w:r w:rsidRPr="00B22414">
        <w:br/>
        <w:t>Ft. Wayne Location to include: 56 single channel pipettes and 2 eight-channel pipettes</w:t>
      </w:r>
      <w:r w:rsidRPr="00B22414">
        <w:br/>
      </w:r>
      <w:r w:rsidRPr="00B22414">
        <w:br/>
        <w:t>Lowell Location to include: 75 single channel pipettes and 2 eight-channel pipettes</w:t>
      </w:r>
      <w:r w:rsidRPr="00B22414">
        <w:br/>
      </w:r>
      <w:r w:rsidRPr="00B22414">
        <w:br/>
        <w:t>Total Number of Pipettes to be Calibrated = 424 single channel, 18 eight-channel</w:t>
      </w:r>
      <w:r w:rsidRPr="00B22414">
        <w:br/>
      </w:r>
      <w:r w:rsidRPr="00B22414">
        <w:br/>
        <w:t>Specifications required for calibration:</w:t>
      </w:r>
      <w:r w:rsidRPr="00B22414">
        <w:br/>
        <w:t>1) ISO 17025 Accredited Service</w:t>
      </w:r>
      <w:r w:rsidRPr="00B22414">
        <w:br/>
        <w:t>2) The vendor must be a Calibration Lab ISO 17025:2005 accredited by an Accreditation Body with an ILAC MRA.</w:t>
      </w:r>
      <w:r w:rsidRPr="00B22414">
        <w:br/>
        <w:t>3) The vendor must provide their ISO 17025 accreditation certificate and the scope of accreditation (which must include pipette calibrations) prior to service.</w:t>
      </w:r>
      <w:r w:rsidRPr="00B22414">
        <w:br/>
        <w:t>4) At the time of service, the vendor must produce calibration certificates of traceability to NIST for all pipettes.</w:t>
      </w:r>
      <w:r w:rsidRPr="00B22414">
        <w:br/>
        <w:t>5) The certificate for each pipette calibration should include “As- left” data. (i.e. “As-found” data not required.)</w:t>
      </w:r>
      <w:r w:rsidRPr="00B22414">
        <w:br/>
        <w:t>6) ISO 17025 Accreditation symbol must appear on the calibration certificate.</w:t>
      </w:r>
      <w:r w:rsidRPr="00B22414">
        <w:br/>
        <w:t>7) Actual Measurement Uncertainty must be provided on the calibration certificate.</w:t>
      </w:r>
      <w:r w:rsidRPr="00B22414">
        <w:br/>
        <w:t>8) A minimum of 2 volumes with 5 samples tested for each pipette (i.e. 2 x 5 measurements).</w:t>
      </w:r>
    </w:p>
    <w:p w14:paraId="6EE9F582" w14:textId="77777777" w:rsidR="00B22414" w:rsidRDefault="00B22414"/>
    <w:p w14:paraId="5EA808C8" w14:textId="6101F4D5" w:rsidR="00B22414" w:rsidRDefault="00B22414">
      <w:r>
        <w:t xml:space="preserve">For details relating to the service to be completed contact </w:t>
      </w:r>
      <w:hyperlink r:id="rId4" w:history="1">
        <w:r w:rsidRPr="00322BA5">
          <w:rPr>
            <w:rStyle w:val="Hyperlink"/>
          </w:rPr>
          <w:t>MRaymond@isp.IN.gov</w:t>
        </w:r>
      </w:hyperlink>
    </w:p>
    <w:p w14:paraId="7B906B0E" w14:textId="564C5B25" w:rsidR="00B22414" w:rsidRDefault="00B22414">
      <w:r>
        <w:t>For assistance regarding the bid/quote process or to submit your bid via email contact CFiems@isp.IN.gov</w:t>
      </w:r>
    </w:p>
    <w:sectPr w:rsidR="00B224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414"/>
    <w:rsid w:val="003F3B44"/>
    <w:rsid w:val="0099794A"/>
    <w:rsid w:val="00A5129B"/>
    <w:rsid w:val="00B22414"/>
    <w:rsid w:val="00D9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0EDAB"/>
  <w15:chartTrackingRefBased/>
  <w15:docId w15:val="{8D5B3100-7F6B-4DC2-877F-26EC09677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24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24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24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24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24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24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24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24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24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24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24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24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24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24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24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24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24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24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24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24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24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24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24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24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24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24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4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4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241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2241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24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Raymond@isp.IN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Fiems, Christian S</dc:creator>
  <cp:keywords/>
  <dc:description/>
  <cp:lastModifiedBy>Fiems, Christian S</cp:lastModifiedBy>
  <cp:revision>1</cp:revision>
  <dcterms:created xsi:type="dcterms:W3CDTF">2025-07-25T19:24:00Z</dcterms:created>
  <dcterms:modified xsi:type="dcterms:W3CDTF">2025-07-25T19:26:00Z</dcterms:modified>
</cp:coreProperties>
</file>